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3D89" w14:textId="77777777" w:rsidR="009E2004" w:rsidRPr="00354D40" w:rsidRDefault="009E2004" w:rsidP="009E2004">
      <w:r w:rsidRPr="00354D40">
        <w:rPr>
          <w:b/>
          <w:bCs/>
        </w:rPr>
        <w:t>PRESS RELEASE</w:t>
      </w:r>
    </w:p>
    <w:p w14:paraId="01CC5DE1" w14:textId="77777777" w:rsidR="009E2004" w:rsidRPr="00354D40" w:rsidRDefault="009E2004" w:rsidP="009E2004">
      <w:r w:rsidRPr="00354D40">
        <w:rPr>
          <w:b/>
          <w:bCs/>
        </w:rPr>
        <w:t>September 2025</w:t>
      </w:r>
    </w:p>
    <w:p w14:paraId="183A418E" w14:textId="462221B6" w:rsidR="009E2004" w:rsidRPr="00354D40" w:rsidRDefault="009E2004" w:rsidP="009E2004">
      <w:r w:rsidRPr="00354D40">
        <w:rPr>
          <w:b/>
          <w:bCs/>
        </w:rPr>
        <w:t xml:space="preserve">CA Immo signs two new leases at </w:t>
      </w:r>
      <w:r w:rsidR="004D5452" w:rsidRPr="00354D40">
        <w:rPr>
          <w:b/>
          <w:bCs/>
        </w:rPr>
        <w:t xml:space="preserve">Prague </w:t>
      </w:r>
      <w:r w:rsidRPr="00354D40">
        <w:rPr>
          <w:b/>
          <w:bCs/>
        </w:rPr>
        <w:t>Danube House refurbishment project</w:t>
      </w:r>
    </w:p>
    <w:p w14:paraId="0DF19CA3" w14:textId="7AA99802" w:rsidR="009E2004" w:rsidRPr="00354D40" w:rsidRDefault="009E2004" w:rsidP="009E2004">
      <w:r w:rsidRPr="00354D40">
        <w:t xml:space="preserve">CA Immo has signed two lease agreements </w:t>
      </w:r>
      <w:r w:rsidR="00354D40" w:rsidRPr="00354D40">
        <w:t>totalling</w:t>
      </w:r>
      <w:r w:rsidR="007943E2" w:rsidRPr="00354D40">
        <w:t xml:space="preserve"> around 4,400 sqm in </w:t>
      </w:r>
      <w:r w:rsidRPr="00354D40">
        <w:t>the iconic Danube House in Riverside Karlín, Prague. Allegro will occupy two floors of the building, while Intersnack, an existing tenant, is expanding its office space within Danube House.</w:t>
      </w:r>
    </w:p>
    <w:p w14:paraId="0912DE9A" w14:textId="77777777" w:rsidR="009E2004" w:rsidRPr="00354D40" w:rsidRDefault="009E2004" w:rsidP="009E2004">
      <w:r w:rsidRPr="00354D40">
        <w:t>These agreements represent a strong confirmation of the “proof of concept” for the New Danube House. The leasing market has demonstrated clear appetite for Danube as a premium product, with major occupiers committing ahead of the building’s planned completion.</w:t>
      </w:r>
    </w:p>
    <w:p w14:paraId="33F27511" w14:textId="595B3B17" w:rsidR="009E2004" w:rsidRPr="00354D40" w:rsidRDefault="009E2004" w:rsidP="009E2004">
      <w:r w:rsidRPr="00354D40">
        <w:t>Vaclav Jonas, Managing Director at CA Immo in the Czech Republic, commented:</w:t>
      </w:r>
      <w:r w:rsidRPr="00354D40">
        <w:br/>
      </w:r>
      <w:r w:rsidRPr="00354D40">
        <w:rPr>
          <w:i/>
          <w:iCs/>
        </w:rPr>
        <w:t>“We are very excited about the decision of Allegro and Intersnack. Signing leases ahead of the planned completion is a confirmation that our decision was right when it comes to taking the iconic Danube House building to the next level to suit the needs of the most demanding forward-looking clients.”</w:t>
      </w:r>
    </w:p>
    <w:p w14:paraId="7781CCB6" w14:textId="77777777" w:rsidR="009E2004" w:rsidRPr="00354D40" w:rsidRDefault="009E2004" w:rsidP="009E2004">
      <w:r w:rsidRPr="00354D40">
        <w:t>The refurbishment of Danube House is proceeding on full schedule, with completion planned for the end of Q1 2026. Once finalized, Danube House will offer 22,500 sqm of modern, sustainable office space combining the highest tenant comfort, energy efficiency, and innovative design.</w:t>
      </w:r>
    </w:p>
    <w:p w14:paraId="49976385" w14:textId="77777777" w:rsidR="009E2004" w:rsidRPr="00354D40" w:rsidRDefault="009E2004" w:rsidP="009E2004">
      <w:r w:rsidRPr="00354D40">
        <w:rPr>
          <w:b/>
          <w:bCs/>
        </w:rPr>
        <w:t>Highlights of the New Danube House include:</w:t>
      </w:r>
    </w:p>
    <w:p w14:paraId="4FD1B377" w14:textId="77777777" w:rsidR="009E2004" w:rsidRPr="00354D40" w:rsidRDefault="009E2004" w:rsidP="009E2004">
      <w:pPr>
        <w:numPr>
          <w:ilvl w:val="0"/>
          <w:numId w:val="1"/>
        </w:numPr>
      </w:pPr>
      <w:r w:rsidRPr="00354D40">
        <w:rPr>
          <w:b/>
          <w:bCs/>
        </w:rPr>
        <w:t>Facade Replacement:</w:t>
      </w:r>
      <w:r w:rsidRPr="00354D40">
        <w:t xml:space="preserve"> A new terracotta façade designed by Bogle Architects will enhance the building’s shape and accessibility while maintaining its iconic visibility.</w:t>
      </w:r>
    </w:p>
    <w:p w14:paraId="3ADEC761" w14:textId="77777777" w:rsidR="009E2004" w:rsidRPr="00354D40" w:rsidRDefault="009E2004" w:rsidP="009E2004">
      <w:pPr>
        <w:numPr>
          <w:ilvl w:val="0"/>
          <w:numId w:val="1"/>
        </w:numPr>
      </w:pPr>
      <w:r w:rsidRPr="00354D40">
        <w:rPr>
          <w:b/>
          <w:bCs/>
        </w:rPr>
        <w:t>Atrium and Common Areas Activation:</w:t>
      </w:r>
      <w:r w:rsidRPr="00354D40">
        <w:t xml:space="preserve"> The atrium will be transformed into the living heart of the building with floating platforms, lounges, suspended meeting rooms with river views, and a large winter garden.</w:t>
      </w:r>
    </w:p>
    <w:p w14:paraId="0F93A457" w14:textId="1E8DF8B5" w:rsidR="009E2004" w:rsidRPr="00354D40" w:rsidRDefault="009E2004" w:rsidP="009E2004">
      <w:pPr>
        <w:numPr>
          <w:ilvl w:val="0"/>
          <w:numId w:val="1"/>
        </w:numPr>
      </w:pPr>
      <w:r w:rsidRPr="00354D40">
        <w:rPr>
          <w:b/>
          <w:bCs/>
        </w:rPr>
        <w:t>Sustainability Solutions:</w:t>
      </w:r>
      <w:r w:rsidRPr="00354D40">
        <w:t xml:space="preserve"> Targeting LEED Platinum certification and E</w:t>
      </w:r>
      <w:r w:rsidR="004D5452" w:rsidRPr="00354D40">
        <w:t xml:space="preserve">nergy </w:t>
      </w:r>
      <w:r w:rsidRPr="00354D40">
        <w:t>P</w:t>
      </w:r>
      <w:r w:rsidR="004D5452" w:rsidRPr="00354D40">
        <w:t xml:space="preserve">erformance </w:t>
      </w:r>
      <w:r w:rsidRPr="00354D40">
        <w:t>C</w:t>
      </w:r>
      <w:r w:rsidR="004D5452" w:rsidRPr="00354D40">
        <w:t>ertificate</w:t>
      </w:r>
      <w:r w:rsidRPr="00354D40">
        <w:t xml:space="preserve"> B, with renewable heating and cooling sources</w:t>
      </w:r>
      <w:r w:rsidR="004D5452" w:rsidRPr="00354D40">
        <w:t xml:space="preserve"> (f.e. heat pumps)</w:t>
      </w:r>
      <w:r w:rsidRPr="00354D40">
        <w:t>, advanced waste recycling, and 100% renewable electricity.</w:t>
      </w:r>
    </w:p>
    <w:p w14:paraId="2E1457C0" w14:textId="77777777" w:rsidR="009E2004" w:rsidRPr="00354D40" w:rsidRDefault="009E2004" w:rsidP="009E2004">
      <w:pPr>
        <w:numPr>
          <w:ilvl w:val="0"/>
          <w:numId w:val="1"/>
        </w:numPr>
      </w:pPr>
      <w:r w:rsidRPr="00354D40">
        <w:rPr>
          <w:b/>
          <w:bCs/>
        </w:rPr>
        <w:t>Technology Upgrades:</w:t>
      </w:r>
      <w:r w:rsidRPr="00354D40">
        <w:t xml:space="preserve"> Smart access control, intelligent lighting, CO₂ monitoring, new elevators, and a dedicated smart app with community features.</w:t>
      </w:r>
    </w:p>
    <w:p w14:paraId="5D7738CA" w14:textId="77777777" w:rsidR="009E2004" w:rsidRPr="00354D40" w:rsidRDefault="009E2004" w:rsidP="009E2004">
      <w:pPr>
        <w:numPr>
          <w:ilvl w:val="0"/>
          <w:numId w:val="1"/>
        </w:numPr>
      </w:pPr>
      <w:r w:rsidRPr="00354D40">
        <w:rPr>
          <w:b/>
          <w:bCs/>
        </w:rPr>
        <w:lastRenderedPageBreak/>
        <w:t>New Services and Outdoor Spaces:</w:t>
      </w:r>
      <w:r w:rsidRPr="00354D40">
        <w:t xml:space="preserve"> Balconies, winter gardens, roof terraces, art installations, cyclist facilities, and a representative new main entrance with panoramic elevator.</w:t>
      </w:r>
    </w:p>
    <w:p w14:paraId="41CA87A2" w14:textId="77777777" w:rsidR="009E2004" w:rsidRPr="00354D40" w:rsidRDefault="009E2004" w:rsidP="009E2004">
      <w:r w:rsidRPr="00354D40">
        <w:rPr>
          <w:b/>
          <w:bCs/>
        </w:rPr>
        <w:t>Riverside Karlín – where people love to work</w:t>
      </w:r>
      <w:r w:rsidRPr="00354D40">
        <w:br/>
        <w:t>The Riverside Karlín campus, comprising Danube House, Nile House, Amazon Court, Mississippi House, and Missouri Park, has become one of Prague’s most attractive business locations. With direct access to green recreational areas, cafés, restaurants, and the Vltava riverfront, it offers a unique combination of work, leisure, and community life.</w:t>
      </w:r>
    </w:p>
    <w:p w14:paraId="12EC6604" w14:textId="77777777" w:rsidR="006F234A" w:rsidRDefault="006F234A" w:rsidP="009E2004">
      <w:pPr>
        <w:rPr>
          <w:rFonts w:eastAsia="Times New Roman" w:cs="Times New Roman"/>
          <w:b/>
          <w:bCs/>
          <w:lang w:val="en-US"/>
        </w:rPr>
      </w:pPr>
      <w:r w:rsidRPr="00762B96">
        <w:rPr>
          <w:rFonts w:eastAsia="Times New Roman" w:cs="Times New Roman"/>
          <w:b/>
          <w:bCs/>
          <w:lang w:val="en-US"/>
        </w:rPr>
        <w:t>Image material</w:t>
      </w:r>
    </w:p>
    <w:p w14:paraId="11C21B0F" w14:textId="08D8F501" w:rsidR="009E2004" w:rsidRPr="006F234A" w:rsidRDefault="009E2004" w:rsidP="009E2004">
      <w:pPr>
        <w:rPr>
          <w:rFonts w:eastAsia="Times New Roman" w:cs="Times New Roman"/>
          <w:b/>
          <w:bCs/>
          <w:lang w:val="en-US"/>
        </w:rPr>
      </w:pPr>
      <w:r w:rsidRPr="00354D40">
        <w:t xml:space="preserve">Visualisations of the new building design can be found here: </w:t>
      </w:r>
      <w:hyperlink r:id="rId10" w:history="1">
        <w:r w:rsidR="00BD0C5F" w:rsidRPr="008D1884">
          <w:rPr>
            <w:rStyle w:val="Hypertextovodkaz"/>
          </w:rPr>
          <w:t>https://crestcom.cz/cz/tiskova-zprava/?id=5053</w:t>
        </w:r>
      </w:hyperlink>
      <w:r w:rsidR="00BD0C5F">
        <w:t xml:space="preserve"> </w:t>
      </w:r>
      <w:r w:rsidRPr="00354D40">
        <w:br/>
        <w:t xml:space="preserve">More information at: </w:t>
      </w:r>
      <w:hyperlink r:id="rId11" w:tgtFrame="_new" w:history="1">
        <w:r w:rsidRPr="00354D40">
          <w:rPr>
            <w:rStyle w:val="Hypertextovodkaz"/>
          </w:rPr>
          <w:t>www.danubehouse.cz</w:t>
        </w:r>
      </w:hyperlink>
      <w:r w:rsidRPr="00354D40">
        <w:t xml:space="preserve"> and </w:t>
      </w:r>
      <w:hyperlink r:id="rId12" w:tgtFrame="_new" w:history="1">
        <w:r w:rsidRPr="00354D40">
          <w:rPr>
            <w:rStyle w:val="Hypertextovodkaz"/>
          </w:rPr>
          <w:t>www.riversidekarlin.cz</w:t>
        </w:r>
      </w:hyperlink>
    </w:p>
    <w:p w14:paraId="70830A33" w14:textId="77777777" w:rsidR="006F234A" w:rsidRPr="00762B96" w:rsidRDefault="006F234A" w:rsidP="006F234A">
      <w:pPr>
        <w:rPr>
          <w:rFonts w:eastAsia="Times New Roman" w:cs="Times New Roman"/>
          <w:lang w:val="en-US"/>
        </w:rPr>
      </w:pPr>
      <w:r w:rsidRPr="00762B96">
        <w:rPr>
          <w:rFonts w:eastAsia="Times New Roman" w:cs="Times New Roman"/>
          <w:b/>
          <w:lang w:val="en-US"/>
        </w:rPr>
        <w:t>About CA Immo</w:t>
      </w:r>
    </w:p>
    <w:p w14:paraId="28701E63" w14:textId="09AEE39D" w:rsidR="002729FC" w:rsidRDefault="006F234A" w:rsidP="006F234A">
      <w:pPr>
        <w:rPr>
          <w:rFonts w:eastAsia="Times New Roman" w:cs="Times New Roman"/>
          <w:lang w:val="en-US"/>
        </w:rPr>
      </w:pPr>
      <w:r w:rsidRPr="00762B96">
        <w:rPr>
          <w:rFonts w:eastAsia="Times New Roman" w:cs="Times New Roman"/>
          <w:lang w:val="en-US"/>
        </w:rPr>
        <w:t xml:space="preserve">CA Immo is an investor, manager and developer specialising in modern office properties in the metropolitan cities of Germany, Austria and Central Europe. The company covers the entire value chain in the commercial property sector and has a high level of in-house construction expertise. Founded in 1987, CA Immo is listed on the ATX of the Vienna Stock Exchange and has property assets of around € </w:t>
      </w:r>
      <w:r>
        <w:rPr>
          <w:rFonts w:eastAsia="Times New Roman" w:cs="Times New Roman"/>
          <w:lang w:val="en-US"/>
        </w:rPr>
        <w:t>4</w:t>
      </w:r>
      <w:r w:rsidRPr="00762B96">
        <w:rPr>
          <w:rFonts w:eastAsia="Times New Roman" w:cs="Times New Roman"/>
          <w:lang w:val="en-US"/>
        </w:rPr>
        <w:t>.</w:t>
      </w:r>
      <w:r>
        <w:rPr>
          <w:rFonts w:eastAsia="Times New Roman" w:cs="Times New Roman"/>
          <w:lang w:val="en-US"/>
        </w:rPr>
        <w:t>8</w:t>
      </w:r>
      <w:r w:rsidRPr="00762B96">
        <w:rPr>
          <w:rFonts w:eastAsia="Times New Roman" w:cs="Times New Roman"/>
          <w:lang w:val="en-US"/>
        </w:rPr>
        <w:t xml:space="preserve"> bn in Germany (</w:t>
      </w:r>
      <w:r>
        <w:rPr>
          <w:rFonts w:eastAsia="Times New Roman" w:cs="Times New Roman"/>
          <w:lang w:val="en-US"/>
        </w:rPr>
        <w:t>71</w:t>
      </w:r>
      <w:r w:rsidRPr="00762B96">
        <w:rPr>
          <w:rFonts w:eastAsia="Times New Roman" w:cs="Times New Roman"/>
          <w:lang w:val="en-US"/>
        </w:rPr>
        <w:t>%), Austria (5%) and CEE (2</w:t>
      </w:r>
      <w:r>
        <w:rPr>
          <w:rFonts w:eastAsia="Times New Roman" w:cs="Times New Roman"/>
          <w:lang w:val="en-US"/>
        </w:rPr>
        <w:t>4</w:t>
      </w:r>
      <w:r w:rsidRPr="00762B96">
        <w:rPr>
          <w:rFonts w:eastAsia="Times New Roman" w:cs="Times New Roman"/>
          <w:lang w:val="en-US"/>
        </w:rPr>
        <w:t>%).</w:t>
      </w:r>
    </w:p>
    <w:p w14:paraId="6ED228FB" w14:textId="77777777" w:rsidR="00807F94" w:rsidRPr="00762B96" w:rsidRDefault="00807F94" w:rsidP="006F234A">
      <w:pPr>
        <w:rPr>
          <w:rFonts w:eastAsia="Times New Roman" w:cs="Times New Roman"/>
          <w:lang w:val="en-US"/>
        </w:rPr>
      </w:pPr>
    </w:p>
    <w:p w14:paraId="7CE4FF4B" w14:textId="7A19C3D5" w:rsidR="002729FC" w:rsidRPr="002729FC" w:rsidRDefault="002729FC" w:rsidP="002729FC">
      <w:pPr>
        <w:rPr>
          <w:b/>
          <w:bCs/>
          <w:lang w:val="cs-CZ"/>
        </w:rPr>
      </w:pPr>
      <w:r w:rsidRPr="002729FC">
        <w:rPr>
          <w:b/>
          <w:bCs/>
          <w:lang w:val="cs-CZ"/>
        </w:rPr>
        <w:t>For further questions please contact:</w:t>
      </w:r>
    </w:p>
    <w:p w14:paraId="7822D7E7" w14:textId="77777777" w:rsidR="002729FC" w:rsidRPr="002729FC" w:rsidRDefault="002729FC" w:rsidP="002729FC">
      <w:pPr>
        <w:rPr>
          <w:lang w:val="cs-CZ"/>
        </w:rPr>
      </w:pPr>
      <w:r w:rsidRPr="002729FC">
        <w:rPr>
          <w:lang w:val="cs-CZ"/>
        </w:rPr>
        <w:t>CA Immobilien Anlagen AG</w:t>
      </w:r>
    </w:p>
    <w:p w14:paraId="6BC1BC44" w14:textId="77777777" w:rsidR="002729FC" w:rsidRPr="002729FC" w:rsidRDefault="002729FC" w:rsidP="002729FC">
      <w:pPr>
        <w:rPr>
          <w:lang w:val="cs-CZ"/>
        </w:rPr>
      </w:pPr>
      <w:r w:rsidRPr="002729FC">
        <w:rPr>
          <w:lang w:val="cs-CZ"/>
        </w:rPr>
        <w:t>Mag. Susanne Steinböck</w:t>
      </w:r>
    </w:p>
    <w:p w14:paraId="02606695" w14:textId="77777777" w:rsidR="002729FC" w:rsidRPr="002729FC" w:rsidRDefault="002729FC" w:rsidP="002729FC">
      <w:pPr>
        <w:rPr>
          <w:lang w:val="cs-CZ"/>
        </w:rPr>
      </w:pPr>
      <w:r w:rsidRPr="002729FC">
        <w:rPr>
          <w:lang w:val="cs-CZ"/>
        </w:rPr>
        <w:t>Head of Corporate Communications and Sustainability</w:t>
      </w:r>
    </w:p>
    <w:p w14:paraId="474C0891" w14:textId="77777777" w:rsidR="002729FC" w:rsidRPr="002729FC" w:rsidRDefault="002729FC" w:rsidP="002729FC">
      <w:pPr>
        <w:rPr>
          <w:lang w:val="cs-CZ"/>
        </w:rPr>
      </w:pPr>
      <w:r w:rsidRPr="002729FC">
        <w:rPr>
          <w:lang w:val="cs-CZ"/>
        </w:rPr>
        <w:t>phone: +43 (0)1 532 59 07 533</w:t>
      </w:r>
    </w:p>
    <w:p w14:paraId="4AF1837C" w14:textId="77777777" w:rsidR="002729FC" w:rsidRPr="002729FC" w:rsidRDefault="002729FC" w:rsidP="002729FC">
      <w:pPr>
        <w:rPr>
          <w:lang w:val="cs-CZ"/>
        </w:rPr>
      </w:pPr>
      <w:r w:rsidRPr="002729FC">
        <w:rPr>
          <w:lang w:val="cs-CZ"/>
        </w:rPr>
        <w:t>e-mail: susanne.steinboeck@caimmo.com</w:t>
      </w:r>
    </w:p>
    <w:p w14:paraId="2E4E109A" w14:textId="77777777" w:rsidR="002729FC" w:rsidRPr="002729FC" w:rsidRDefault="002729FC" w:rsidP="002729FC">
      <w:pPr>
        <w:rPr>
          <w:lang w:val="cs-CZ"/>
        </w:rPr>
      </w:pPr>
    </w:p>
    <w:p w14:paraId="03DFB4A6" w14:textId="77777777" w:rsidR="002729FC" w:rsidRPr="002729FC" w:rsidRDefault="002729FC" w:rsidP="002729FC">
      <w:pPr>
        <w:rPr>
          <w:lang w:val="cs-CZ"/>
        </w:rPr>
      </w:pPr>
      <w:r w:rsidRPr="002729FC">
        <w:rPr>
          <w:lang w:val="cs-CZ"/>
        </w:rPr>
        <w:t xml:space="preserve">CA Immo Real Estate Management Czech Republic s.r.o. </w:t>
      </w:r>
    </w:p>
    <w:p w14:paraId="3821E978" w14:textId="77777777" w:rsidR="002729FC" w:rsidRPr="002729FC" w:rsidRDefault="002729FC" w:rsidP="002729FC">
      <w:pPr>
        <w:rPr>
          <w:lang w:val="cs-CZ"/>
        </w:rPr>
      </w:pPr>
      <w:r w:rsidRPr="002729FC">
        <w:rPr>
          <w:lang w:val="cs-CZ"/>
        </w:rPr>
        <w:t xml:space="preserve">Radek Poulíček </w:t>
      </w:r>
    </w:p>
    <w:p w14:paraId="08067E08" w14:textId="77777777" w:rsidR="002729FC" w:rsidRPr="002729FC" w:rsidRDefault="002729FC" w:rsidP="002729FC">
      <w:pPr>
        <w:rPr>
          <w:lang w:val="cs-CZ"/>
        </w:rPr>
      </w:pPr>
      <w:r w:rsidRPr="002729FC">
        <w:rPr>
          <w:lang w:val="cs-CZ"/>
        </w:rPr>
        <w:t xml:space="preserve">Senior Leasing Manager </w:t>
      </w:r>
    </w:p>
    <w:p w14:paraId="7C1DBFC9" w14:textId="77777777" w:rsidR="002729FC" w:rsidRPr="002729FC" w:rsidRDefault="002729FC" w:rsidP="002729FC">
      <w:pPr>
        <w:rPr>
          <w:lang w:val="cs-CZ"/>
        </w:rPr>
      </w:pPr>
      <w:r w:rsidRPr="002729FC">
        <w:rPr>
          <w:lang w:val="cs-CZ"/>
        </w:rPr>
        <w:lastRenderedPageBreak/>
        <w:t xml:space="preserve">GSM: +420 739 058 951 </w:t>
      </w:r>
    </w:p>
    <w:p w14:paraId="13188B49" w14:textId="1C537BC8" w:rsidR="00C556B9" w:rsidRPr="0057701E" w:rsidRDefault="002729FC" w:rsidP="002729FC">
      <w:pPr>
        <w:rPr>
          <w:lang w:val="cs-CZ"/>
        </w:rPr>
      </w:pPr>
      <w:r w:rsidRPr="002729FC">
        <w:rPr>
          <w:lang w:val="cs-CZ"/>
        </w:rPr>
        <w:t>E-mail: radek.poulicek@caimmo.cz</w:t>
      </w:r>
    </w:p>
    <w:sectPr w:rsidR="00C556B9" w:rsidRPr="0057701E">
      <w:head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3D48" w14:textId="77777777" w:rsidR="008A37B0" w:rsidRDefault="008A37B0" w:rsidP="008A37B0">
      <w:pPr>
        <w:spacing w:after="0" w:line="240" w:lineRule="auto"/>
      </w:pPr>
      <w:r>
        <w:separator/>
      </w:r>
    </w:p>
  </w:endnote>
  <w:endnote w:type="continuationSeparator" w:id="0">
    <w:p w14:paraId="5657BFE1" w14:textId="77777777" w:rsidR="008A37B0" w:rsidRDefault="008A37B0" w:rsidP="008A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2AF00" w14:textId="77777777" w:rsidR="008A37B0" w:rsidRDefault="008A37B0" w:rsidP="008A37B0">
      <w:pPr>
        <w:spacing w:after="0" w:line="240" w:lineRule="auto"/>
      </w:pPr>
      <w:r>
        <w:separator/>
      </w:r>
    </w:p>
  </w:footnote>
  <w:footnote w:type="continuationSeparator" w:id="0">
    <w:p w14:paraId="00920EAF" w14:textId="77777777" w:rsidR="008A37B0" w:rsidRDefault="008A37B0" w:rsidP="008A3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4C2F" w14:textId="1D6E10D8" w:rsidR="008A37B0" w:rsidRPr="008A37B0" w:rsidRDefault="008A37B0" w:rsidP="008A37B0">
    <w:pPr>
      <w:pStyle w:val="Zhlav"/>
      <w:jc w:val="right"/>
    </w:pPr>
    <w:bookmarkStart w:id="0" w:name="tmLogo"/>
    <w:r>
      <w:rPr>
        <w:noProof/>
        <w:lang w:eastAsia="de-DE"/>
      </w:rPr>
      <w:drawing>
        <wp:inline distT="0" distB="0" distL="0" distR="0" wp14:anchorId="2288F4D4" wp14:editId="7B2531FE">
          <wp:extent cx="1746751" cy="360000"/>
          <wp:effectExtent l="19050" t="0" r="5849" b="0"/>
          <wp:docPr id="5" name="Grafik 2" descr="Logo-CAIMMO-Group_4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IMMO-Group_4c_RGB.jpg"/>
                  <pic:cNvPicPr/>
                </pic:nvPicPr>
                <pic:blipFill>
                  <a:blip r:embed="rId1"/>
                  <a:srcRect l="13181" t="32228" r="13431" b="31724"/>
                  <a:stretch>
                    <a:fillRect/>
                  </a:stretch>
                </pic:blipFill>
                <pic:spPr>
                  <a:xfrm>
                    <a:off x="0" y="0"/>
                    <a:ext cx="1746751" cy="360000"/>
                  </a:xfrm>
                  <a:prstGeom prst="rect">
                    <a:avLst/>
                  </a:prstGeom>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854AD"/>
    <w:multiLevelType w:val="multilevel"/>
    <w:tmpl w:val="7372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882916"/>
    <w:multiLevelType w:val="multilevel"/>
    <w:tmpl w:val="FA2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676363">
    <w:abstractNumId w:val="0"/>
  </w:num>
  <w:num w:numId="2" w16cid:durableId="1452167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04"/>
    <w:rsid w:val="002729FC"/>
    <w:rsid w:val="00354D40"/>
    <w:rsid w:val="004D5452"/>
    <w:rsid w:val="00556405"/>
    <w:rsid w:val="0057701E"/>
    <w:rsid w:val="005B7B6F"/>
    <w:rsid w:val="005D33CE"/>
    <w:rsid w:val="006F234A"/>
    <w:rsid w:val="00762B96"/>
    <w:rsid w:val="007943E2"/>
    <w:rsid w:val="007A5272"/>
    <w:rsid w:val="008005EB"/>
    <w:rsid w:val="00807F94"/>
    <w:rsid w:val="008135C9"/>
    <w:rsid w:val="008A37B0"/>
    <w:rsid w:val="009D0441"/>
    <w:rsid w:val="009E2004"/>
    <w:rsid w:val="00AB0B30"/>
    <w:rsid w:val="00BD0C5F"/>
    <w:rsid w:val="00C556B9"/>
    <w:rsid w:val="00D31ABB"/>
    <w:rsid w:val="00F20C65"/>
    <w:rsid w:val="00FC12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6A21"/>
  <w15:chartTrackingRefBased/>
  <w15:docId w15:val="{A58DC969-7499-4876-AA26-6A3C2C9F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9E2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E2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E200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E200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E200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E200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E200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E200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E200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200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E200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E200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E200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E200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E200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E200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E200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E2004"/>
    <w:rPr>
      <w:rFonts w:eastAsiaTheme="majorEastAsia" w:cstheme="majorBidi"/>
      <w:color w:val="272727" w:themeColor="text1" w:themeTint="D8"/>
    </w:rPr>
  </w:style>
  <w:style w:type="paragraph" w:styleId="Nzev">
    <w:name w:val="Title"/>
    <w:basedOn w:val="Normln"/>
    <w:next w:val="Normln"/>
    <w:link w:val="NzevChar"/>
    <w:uiPriority w:val="10"/>
    <w:qFormat/>
    <w:rsid w:val="009E2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E200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E200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E200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E2004"/>
    <w:pPr>
      <w:spacing w:before="160"/>
      <w:jc w:val="center"/>
    </w:pPr>
    <w:rPr>
      <w:i/>
      <w:iCs/>
      <w:color w:val="404040" w:themeColor="text1" w:themeTint="BF"/>
    </w:rPr>
  </w:style>
  <w:style w:type="character" w:customStyle="1" w:styleId="CittChar">
    <w:name w:val="Citát Char"/>
    <w:basedOn w:val="Standardnpsmoodstavce"/>
    <w:link w:val="Citt"/>
    <w:uiPriority w:val="29"/>
    <w:rsid w:val="009E2004"/>
    <w:rPr>
      <w:i/>
      <w:iCs/>
      <w:color w:val="404040" w:themeColor="text1" w:themeTint="BF"/>
    </w:rPr>
  </w:style>
  <w:style w:type="paragraph" w:styleId="Odstavecseseznamem">
    <w:name w:val="List Paragraph"/>
    <w:basedOn w:val="Normln"/>
    <w:uiPriority w:val="34"/>
    <w:qFormat/>
    <w:rsid w:val="009E2004"/>
    <w:pPr>
      <w:ind w:left="720"/>
      <w:contextualSpacing/>
    </w:pPr>
  </w:style>
  <w:style w:type="character" w:styleId="Zdraznnintenzivn">
    <w:name w:val="Intense Emphasis"/>
    <w:basedOn w:val="Standardnpsmoodstavce"/>
    <w:uiPriority w:val="21"/>
    <w:qFormat/>
    <w:rsid w:val="009E2004"/>
    <w:rPr>
      <w:i/>
      <w:iCs/>
      <w:color w:val="0F4761" w:themeColor="accent1" w:themeShade="BF"/>
    </w:rPr>
  </w:style>
  <w:style w:type="paragraph" w:styleId="Vrazncitt">
    <w:name w:val="Intense Quote"/>
    <w:basedOn w:val="Normln"/>
    <w:next w:val="Normln"/>
    <w:link w:val="VrazncittChar"/>
    <w:uiPriority w:val="30"/>
    <w:qFormat/>
    <w:rsid w:val="009E2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E2004"/>
    <w:rPr>
      <w:i/>
      <w:iCs/>
      <w:color w:val="0F4761" w:themeColor="accent1" w:themeShade="BF"/>
    </w:rPr>
  </w:style>
  <w:style w:type="character" w:styleId="Odkazintenzivn">
    <w:name w:val="Intense Reference"/>
    <w:basedOn w:val="Standardnpsmoodstavce"/>
    <w:uiPriority w:val="32"/>
    <w:qFormat/>
    <w:rsid w:val="009E2004"/>
    <w:rPr>
      <w:b/>
      <w:bCs/>
      <w:smallCaps/>
      <w:color w:val="0F4761" w:themeColor="accent1" w:themeShade="BF"/>
      <w:spacing w:val="5"/>
    </w:rPr>
  </w:style>
  <w:style w:type="character" w:styleId="Hypertextovodkaz">
    <w:name w:val="Hyperlink"/>
    <w:basedOn w:val="Standardnpsmoodstavce"/>
    <w:uiPriority w:val="99"/>
    <w:unhideWhenUsed/>
    <w:rsid w:val="009E2004"/>
    <w:rPr>
      <w:color w:val="467886" w:themeColor="hyperlink"/>
      <w:u w:val="single"/>
    </w:rPr>
  </w:style>
  <w:style w:type="character" w:styleId="Nevyeenzmnka">
    <w:name w:val="Unresolved Mention"/>
    <w:basedOn w:val="Standardnpsmoodstavce"/>
    <w:uiPriority w:val="99"/>
    <w:semiHidden/>
    <w:unhideWhenUsed/>
    <w:rsid w:val="009E2004"/>
    <w:rPr>
      <w:color w:val="605E5C"/>
      <w:shd w:val="clear" w:color="auto" w:fill="E1DFDD"/>
    </w:rPr>
  </w:style>
  <w:style w:type="paragraph" w:styleId="Revize">
    <w:name w:val="Revision"/>
    <w:hidden/>
    <w:uiPriority w:val="99"/>
    <w:semiHidden/>
    <w:rsid w:val="004D5452"/>
    <w:pPr>
      <w:spacing w:after="0" w:line="240" w:lineRule="auto"/>
    </w:pPr>
  </w:style>
  <w:style w:type="paragraph" w:styleId="Zhlav">
    <w:name w:val="header"/>
    <w:basedOn w:val="Normln"/>
    <w:link w:val="ZhlavChar"/>
    <w:uiPriority w:val="99"/>
    <w:unhideWhenUsed/>
    <w:rsid w:val="008A37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37B0"/>
    <w:rPr>
      <w:lang w:val="en-GB"/>
    </w:rPr>
  </w:style>
  <w:style w:type="paragraph" w:styleId="Zpat">
    <w:name w:val="footer"/>
    <w:basedOn w:val="Normln"/>
    <w:link w:val="ZpatChar"/>
    <w:uiPriority w:val="99"/>
    <w:unhideWhenUsed/>
    <w:rsid w:val="008A37B0"/>
    <w:pPr>
      <w:tabs>
        <w:tab w:val="center" w:pos="4536"/>
        <w:tab w:val="right" w:pos="9072"/>
      </w:tabs>
      <w:spacing w:after="0" w:line="240" w:lineRule="auto"/>
    </w:pPr>
  </w:style>
  <w:style w:type="character" w:customStyle="1" w:styleId="ZpatChar">
    <w:name w:val="Zápatí Char"/>
    <w:basedOn w:val="Standardnpsmoodstavce"/>
    <w:link w:val="Zpat"/>
    <w:uiPriority w:val="99"/>
    <w:rsid w:val="008A37B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76295">
      <w:bodyDiv w:val="1"/>
      <w:marLeft w:val="0"/>
      <w:marRight w:val="0"/>
      <w:marTop w:val="0"/>
      <w:marBottom w:val="0"/>
      <w:divBdr>
        <w:top w:val="none" w:sz="0" w:space="0" w:color="auto"/>
        <w:left w:val="none" w:sz="0" w:space="0" w:color="auto"/>
        <w:bottom w:val="none" w:sz="0" w:space="0" w:color="auto"/>
        <w:right w:val="none" w:sz="0" w:space="0" w:color="auto"/>
      </w:divBdr>
    </w:div>
    <w:div w:id="508757838">
      <w:bodyDiv w:val="1"/>
      <w:marLeft w:val="0"/>
      <w:marRight w:val="0"/>
      <w:marTop w:val="0"/>
      <w:marBottom w:val="0"/>
      <w:divBdr>
        <w:top w:val="none" w:sz="0" w:space="0" w:color="auto"/>
        <w:left w:val="none" w:sz="0" w:space="0" w:color="auto"/>
        <w:bottom w:val="none" w:sz="0" w:space="0" w:color="auto"/>
        <w:right w:val="none" w:sz="0" w:space="0" w:color="auto"/>
      </w:divBdr>
    </w:div>
    <w:div w:id="556816034">
      <w:bodyDiv w:val="1"/>
      <w:marLeft w:val="0"/>
      <w:marRight w:val="0"/>
      <w:marTop w:val="0"/>
      <w:marBottom w:val="0"/>
      <w:divBdr>
        <w:top w:val="none" w:sz="0" w:space="0" w:color="auto"/>
        <w:left w:val="none" w:sz="0" w:space="0" w:color="auto"/>
        <w:bottom w:val="none" w:sz="0" w:space="0" w:color="auto"/>
        <w:right w:val="none" w:sz="0" w:space="0" w:color="auto"/>
      </w:divBdr>
      <w:divsChild>
        <w:div w:id="1701473141">
          <w:marLeft w:val="0"/>
          <w:marRight w:val="0"/>
          <w:marTop w:val="0"/>
          <w:marBottom w:val="0"/>
          <w:divBdr>
            <w:top w:val="none" w:sz="0" w:space="0" w:color="auto"/>
            <w:left w:val="none" w:sz="0" w:space="0" w:color="auto"/>
            <w:bottom w:val="none" w:sz="0" w:space="0" w:color="auto"/>
            <w:right w:val="none" w:sz="0" w:space="0" w:color="auto"/>
          </w:divBdr>
          <w:divsChild>
            <w:div w:id="1526551340">
              <w:marLeft w:val="0"/>
              <w:marRight w:val="0"/>
              <w:marTop w:val="0"/>
              <w:marBottom w:val="0"/>
              <w:divBdr>
                <w:top w:val="none" w:sz="0" w:space="0" w:color="auto"/>
                <w:left w:val="none" w:sz="0" w:space="0" w:color="auto"/>
                <w:bottom w:val="none" w:sz="0" w:space="0" w:color="auto"/>
                <w:right w:val="none" w:sz="0" w:space="0" w:color="auto"/>
              </w:divBdr>
              <w:divsChild>
                <w:div w:id="1237325968">
                  <w:marLeft w:val="0"/>
                  <w:marRight w:val="0"/>
                  <w:marTop w:val="0"/>
                  <w:marBottom w:val="0"/>
                  <w:divBdr>
                    <w:top w:val="none" w:sz="0" w:space="0" w:color="auto"/>
                    <w:left w:val="none" w:sz="0" w:space="0" w:color="auto"/>
                    <w:bottom w:val="none" w:sz="0" w:space="0" w:color="auto"/>
                    <w:right w:val="none" w:sz="0" w:space="0" w:color="auto"/>
                  </w:divBdr>
                  <w:divsChild>
                    <w:div w:id="1440833371">
                      <w:marLeft w:val="0"/>
                      <w:marRight w:val="0"/>
                      <w:marTop w:val="0"/>
                      <w:marBottom w:val="0"/>
                      <w:divBdr>
                        <w:top w:val="none" w:sz="0" w:space="0" w:color="auto"/>
                        <w:left w:val="none" w:sz="0" w:space="0" w:color="auto"/>
                        <w:bottom w:val="none" w:sz="0" w:space="0" w:color="auto"/>
                        <w:right w:val="none" w:sz="0" w:space="0" w:color="auto"/>
                      </w:divBdr>
                      <w:divsChild>
                        <w:div w:id="766656545">
                          <w:marLeft w:val="0"/>
                          <w:marRight w:val="0"/>
                          <w:marTop w:val="0"/>
                          <w:marBottom w:val="0"/>
                          <w:divBdr>
                            <w:top w:val="none" w:sz="0" w:space="0" w:color="auto"/>
                            <w:left w:val="none" w:sz="0" w:space="0" w:color="auto"/>
                            <w:bottom w:val="none" w:sz="0" w:space="0" w:color="auto"/>
                            <w:right w:val="none" w:sz="0" w:space="0" w:color="auto"/>
                          </w:divBdr>
                          <w:divsChild>
                            <w:div w:id="21059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480861">
      <w:bodyDiv w:val="1"/>
      <w:marLeft w:val="0"/>
      <w:marRight w:val="0"/>
      <w:marTop w:val="0"/>
      <w:marBottom w:val="0"/>
      <w:divBdr>
        <w:top w:val="none" w:sz="0" w:space="0" w:color="auto"/>
        <w:left w:val="none" w:sz="0" w:space="0" w:color="auto"/>
        <w:bottom w:val="none" w:sz="0" w:space="0" w:color="auto"/>
        <w:right w:val="none" w:sz="0" w:space="0" w:color="auto"/>
      </w:divBdr>
    </w:div>
    <w:div w:id="1444882025">
      <w:bodyDiv w:val="1"/>
      <w:marLeft w:val="0"/>
      <w:marRight w:val="0"/>
      <w:marTop w:val="0"/>
      <w:marBottom w:val="0"/>
      <w:divBdr>
        <w:top w:val="none" w:sz="0" w:space="0" w:color="auto"/>
        <w:left w:val="none" w:sz="0" w:space="0" w:color="auto"/>
        <w:bottom w:val="none" w:sz="0" w:space="0" w:color="auto"/>
        <w:right w:val="none" w:sz="0" w:space="0" w:color="auto"/>
      </w:divBdr>
      <w:divsChild>
        <w:div w:id="1602253617">
          <w:marLeft w:val="0"/>
          <w:marRight w:val="0"/>
          <w:marTop w:val="0"/>
          <w:marBottom w:val="0"/>
          <w:divBdr>
            <w:top w:val="none" w:sz="0" w:space="0" w:color="auto"/>
            <w:left w:val="none" w:sz="0" w:space="0" w:color="auto"/>
            <w:bottom w:val="none" w:sz="0" w:space="0" w:color="auto"/>
            <w:right w:val="none" w:sz="0" w:space="0" w:color="auto"/>
          </w:divBdr>
          <w:divsChild>
            <w:div w:id="146945604">
              <w:marLeft w:val="0"/>
              <w:marRight w:val="0"/>
              <w:marTop w:val="0"/>
              <w:marBottom w:val="0"/>
              <w:divBdr>
                <w:top w:val="none" w:sz="0" w:space="0" w:color="auto"/>
                <w:left w:val="none" w:sz="0" w:space="0" w:color="auto"/>
                <w:bottom w:val="none" w:sz="0" w:space="0" w:color="auto"/>
                <w:right w:val="none" w:sz="0" w:space="0" w:color="auto"/>
              </w:divBdr>
              <w:divsChild>
                <w:div w:id="643126602">
                  <w:marLeft w:val="0"/>
                  <w:marRight w:val="0"/>
                  <w:marTop w:val="0"/>
                  <w:marBottom w:val="0"/>
                  <w:divBdr>
                    <w:top w:val="none" w:sz="0" w:space="0" w:color="auto"/>
                    <w:left w:val="none" w:sz="0" w:space="0" w:color="auto"/>
                    <w:bottom w:val="none" w:sz="0" w:space="0" w:color="auto"/>
                    <w:right w:val="none" w:sz="0" w:space="0" w:color="auto"/>
                  </w:divBdr>
                  <w:divsChild>
                    <w:div w:id="1552766806">
                      <w:marLeft w:val="0"/>
                      <w:marRight w:val="0"/>
                      <w:marTop w:val="0"/>
                      <w:marBottom w:val="0"/>
                      <w:divBdr>
                        <w:top w:val="none" w:sz="0" w:space="0" w:color="auto"/>
                        <w:left w:val="none" w:sz="0" w:space="0" w:color="auto"/>
                        <w:bottom w:val="none" w:sz="0" w:space="0" w:color="auto"/>
                        <w:right w:val="none" w:sz="0" w:space="0" w:color="auto"/>
                      </w:divBdr>
                      <w:divsChild>
                        <w:div w:id="1620069027">
                          <w:marLeft w:val="0"/>
                          <w:marRight w:val="0"/>
                          <w:marTop w:val="0"/>
                          <w:marBottom w:val="0"/>
                          <w:divBdr>
                            <w:top w:val="none" w:sz="0" w:space="0" w:color="auto"/>
                            <w:left w:val="none" w:sz="0" w:space="0" w:color="auto"/>
                            <w:bottom w:val="none" w:sz="0" w:space="0" w:color="auto"/>
                            <w:right w:val="none" w:sz="0" w:space="0" w:color="auto"/>
                          </w:divBdr>
                          <w:divsChild>
                            <w:div w:id="17221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4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versidekarlin.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nubehouse.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restcom.cz/cz/tiskova-zprava/?id=50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8" ma:contentTypeDescription="Vytvoří nový dokument" ma:contentTypeScope="" ma:versionID="75911dc5898f8bf3382bb9538397d17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1f783cf3c5c4023e392198bd1cb142b1"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289B9-C2A2-4B83-80EF-54C94C5F7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F75FC-9934-4259-90BB-5F7C3029DB67}">
  <ds:schemaRefs>
    <ds:schemaRef ds:uri="http://schemas.microsoft.com/sharepoint/v3/contenttype/forms"/>
  </ds:schemaRefs>
</ds:datastoreItem>
</file>

<file path=customXml/itemProps3.xml><?xml version="1.0" encoding="utf-8"?>
<ds:datastoreItem xmlns:ds="http://schemas.openxmlformats.org/officeDocument/2006/customXml" ds:itemID="{0DB7E236-63BD-4F0A-98ED-442D95DE83BF}">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Jonáš</dc:creator>
  <cp:keywords/>
  <dc:description/>
  <cp:lastModifiedBy>Tereza Vykypěl</cp:lastModifiedBy>
  <cp:revision>9</cp:revision>
  <dcterms:created xsi:type="dcterms:W3CDTF">2025-09-26T11:20:00Z</dcterms:created>
  <dcterms:modified xsi:type="dcterms:W3CDTF">2025-09-29T12:36:00Z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